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
          <w:szCs w:val="2"/>
        </w:rPr>
      </w:pPr>
      <w:r w:rsidDel="00000000" w:rsidR="00000000" w:rsidRPr="00000000">
        <w:rPr>
          <w:rtl w:val="0"/>
        </w:rPr>
      </w:r>
    </w:p>
    <w:tbl>
      <w:tblPr>
        <w:tblStyle w:val="Table1"/>
        <w:tblpPr w:leftFromText="180" w:rightFromText="180" w:topFromText="180" w:bottomFromText="180" w:vertAnchor="text" w:horzAnchor="text" w:tblpX="-690" w:tblpY="0"/>
        <w:tblW w:w="10695.0" w:type="dxa"/>
        <w:jc w:val="left"/>
        <w:tblBorders>
          <w:top w:color="3d3632" w:space="0" w:sz="8" w:val="single"/>
          <w:left w:color="3d3632" w:space="0" w:sz="8" w:val="single"/>
          <w:bottom w:color="3d3632" w:space="0" w:sz="8" w:val="single"/>
          <w:right w:color="3d3632" w:space="0" w:sz="8" w:val="single"/>
          <w:insideH w:color="3d3632" w:space="0" w:sz="8" w:val="single"/>
          <w:insideV w:color="3d3632" w:space="0" w:sz="8" w:val="single"/>
        </w:tblBorders>
        <w:tblLayout w:type="fixed"/>
        <w:tblLook w:val="0400"/>
      </w:tblPr>
      <w:tblGrid>
        <w:gridCol w:w="3330"/>
        <w:gridCol w:w="2835"/>
        <w:gridCol w:w="4530"/>
        <w:tblGridChange w:id="0">
          <w:tblGrid>
            <w:gridCol w:w="3330"/>
            <w:gridCol w:w="2835"/>
            <w:gridCol w:w="4530"/>
          </w:tblGrid>
        </w:tblGridChange>
      </w:tblGrid>
      <w:tr>
        <w:trPr>
          <w:cantSplit w:val="0"/>
          <w:trHeight w:val="280" w:hRule="atLeast"/>
          <w:tblHeader w:val="0"/>
        </w:trPr>
        <w:tc>
          <w:tcPr>
            <w:gridSpan w:val="3"/>
            <w:tcBorders>
              <w:bottom w:color="3d3632" w:space="0" w:sz="4" w:val="single"/>
              <w:right w:color="000000" w:space="0" w:sz="0" w:val="nil"/>
            </w:tcBorders>
            <w:shd w:fill="3d3632" w:val="clear"/>
            <w:tcMar>
              <w:top w:w="144.0" w:type="dxa"/>
              <w:left w:w="144.0" w:type="dxa"/>
              <w:bottom w:w="144.0" w:type="dxa"/>
              <w:right w:w="144.0" w:type="dxa"/>
            </w:tcMar>
            <w:vAlign w:val="center"/>
          </w:tcPr>
          <w:p w:rsidR="00000000" w:rsidDel="00000000" w:rsidP="00000000" w:rsidRDefault="00000000" w:rsidRPr="00000000" w14:paraId="00000002">
            <w:pPr>
              <w:widowControl w:val="0"/>
              <w:jc w:val="both"/>
              <w:rPr>
                <w:rFonts w:ascii="Arial" w:cs="Arial" w:eastAsia="Arial" w:hAnsi="Arial"/>
                <w:b w:val="1"/>
                <w:bCs w:val="1"/>
                <w:color w:val="ffffff"/>
                <w:sz w:val="28"/>
                <w:szCs w:val="28"/>
              </w:rPr>
            </w:pPr>
            <w:r w:rsidDel="00000000" w:rsidR="00000000" w:rsidRPr="00000000">
              <w:rPr>
                <w:rFonts w:ascii="Arial" w:cs="Arial" w:eastAsia="Arial" w:hAnsi="Arial"/>
                <w:b w:val="1"/>
                <w:bCs w:val="1"/>
                <w:color w:val="ffffff"/>
                <w:sz w:val="28"/>
                <w:szCs w:val="28"/>
                <w:rtl w:val="0"/>
              </w:rPr>
              <w:t xml:space="preserve">Course Outline</w:t>
            </w:r>
          </w:p>
        </w:tc>
      </w:tr>
      <w:tr>
        <w:trPr>
          <w:cantSplit w:val="0"/>
          <w:tblHeader w:val="0"/>
        </w:trPr>
        <w:tc>
          <w:tcPr>
            <w:tcBorders>
              <w:top w:color="3d3632" w:space="0" w:sz="4" w:val="single"/>
            </w:tcBorders>
            <w:shd w:fill="f9f5f0" w:val="clear"/>
            <w:tcMar>
              <w:top w:w="144.0" w:type="dxa"/>
              <w:left w:w="144.0" w:type="dxa"/>
              <w:bottom w:w="144.0" w:type="dxa"/>
              <w:right w:w="144.0" w:type="dxa"/>
            </w:tcMar>
            <w:vAlign w:val="center"/>
          </w:tcPr>
          <w:p w:rsidR="00000000" w:rsidDel="00000000" w:rsidP="00000000" w:rsidRDefault="00000000" w:rsidRPr="00000000" w14:paraId="00000005">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Course name</w:t>
            </w:r>
          </w:p>
          <w:p w:rsidR="00000000" w:rsidDel="00000000" w:rsidP="00000000" w:rsidRDefault="00000000" w:rsidRPr="00000000" w14:paraId="00000006">
            <w:pPr>
              <w:rPr>
                <w:rFonts w:ascii="Arial" w:cs="Arial" w:eastAsia="Arial" w:hAnsi="Arial"/>
                <w:b w:val="1"/>
                <w:bCs w:val="1"/>
                <w:sz w:val="18"/>
                <w:szCs w:val="18"/>
              </w:rPr>
            </w:pPr>
            <w:r w:rsidDel="00000000" w:rsidR="00000000" w:rsidRPr="00000000">
              <w:rPr>
                <w:rFonts w:ascii="Arial" w:cs="Arial" w:eastAsia="Arial" w:hAnsi="Arial"/>
                <w:i w:val="1"/>
                <w:iCs w:val="1"/>
                <w:sz w:val="18"/>
                <w:szCs w:val="18"/>
                <w:rtl w:val="0"/>
              </w:rPr>
              <w:t xml:space="preserve">Choose an attractive, discoverable name. 👉 </w:t>
            </w:r>
            <w:hyperlink r:id="rId9">
              <w:r w:rsidDel="00000000" w:rsidR="00000000" w:rsidRPr="00000000">
                <w:rPr>
                  <w:rFonts w:ascii="Arial" w:cs="Arial" w:eastAsia="Arial" w:hAnsi="Arial"/>
                  <w:i w:val="1"/>
                  <w:iCs w:val="1"/>
                  <w:sz w:val="18"/>
                  <w:szCs w:val="18"/>
                  <w:u w:val="single"/>
                  <w:rtl w:val="0"/>
                </w:rPr>
                <w:t xml:space="preserve">Read Guide</w:t>
              </w:r>
            </w:hyperlink>
            <w:r w:rsidDel="00000000" w:rsidR="00000000" w:rsidRPr="00000000">
              <w:rPr>
                <w:rtl w:val="0"/>
              </w:rPr>
            </w:r>
          </w:p>
        </w:tc>
        <w:tc>
          <w:tcPr>
            <w:gridSpan w:val="2"/>
            <w:tcBorders>
              <w:top w:color="3d3632" w:space="0" w:sz="4" w:val="single"/>
            </w:tcBorders>
            <w:tcMar>
              <w:top w:w="144.0" w:type="dxa"/>
              <w:left w:w="144.0" w:type="dxa"/>
              <w:bottom w:w="144.0" w:type="dxa"/>
              <w:right w:w="144.0" w:type="dxa"/>
            </w:tcMar>
          </w:tcPr>
          <w:p w:rsidR="00000000" w:rsidDel="00000000" w:rsidP="00000000" w:rsidRDefault="00000000" w:rsidRPr="00000000" w14:paraId="00000007">
            <w:pPr>
              <w:spacing w:after="120" w:before="120"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Logo and Marketing Materials: Bring Your Vision to Life Through Digital Branding.</w:t>
            </w:r>
          </w:p>
        </w:tc>
      </w:tr>
      <w:tr>
        <w:trPr>
          <w:cantSplit w:val="0"/>
          <w:tblHeader w:val="0"/>
        </w:trPr>
        <w:tc>
          <w:tcPr>
            <w:shd w:fill="f9f5f0" w:val="clear"/>
            <w:tcMar>
              <w:top w:w="144.0" w:type="dxa"/>
              <w:left w:w="144.0" w:type="dxa"/>
              <w:bottom w:w="144.0" w:type="dxa"/>
              <w:right w:w="144.0" w:type="dxa"/>
            </w:tcMar>
          </w:tcPr>
          <w:p w:rsidR="00000000" w:rsidDel="00000000" w:rsidP="00000000" w:rsidRDefault="00000000" w:rsidRPr="00000000" w14:paraId="00000009">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Course description</w:t>
            </w:r>
          </w:p>
        </w:tc>
        <w:tc>
          <w:tcPr>
            <w:gridSpan w:val="2"/>
            <w:tcMar>
              <w:top w:w="144.0" w:type="dxa"/>
              <w:left w:w="144.0" w:type="dxa"/>
              <w:bottom w:w="144.0" w:type="dxa"/>
              <w:right w:w="144.0" w:type="dxa"/>
            </w:tcMar>
          </w:tcPr>
          <w:p w:rsidR="00000000" w:rsidDel="00000000" w:rsidP="00000000" w:rsidRDefault="00000000" w:rsidRPr="00000000" w14:paraId="0000000A">
            <w:pPr>
              <w:spacing w:after="120" w:before="120" w:lineRule="auto"/>
              <w:rPr>
                <w:rFonts w:ascii="Arial" w:cs="Arial" w:eastAsia="Arial" w:hAnsi="Arial"/>
                <w:sz w:val="22"/>
                <w:szCs w:val="22"/>
              </w:rPr>
            </w:pPr>
            <w:r w:rsidDel="00000000" w:rsidR="00000000" w:rsidRPr="00000000">
              <w:rPr>
                <w:rFonts w:ascii="Arial" w:cs="Arial" w:eastAsia="Arial" w:hAnsi="Arial"/>
                <w:color w:val="222222"/>
                <w:sz w:val="22"/>
                <w:szCs w:val="22"/>
                <w:highlight w:val="white"/>
                <w:rtl w:val="0"/>
              </w:rPr>
              <w:t xml:space="preserve">This course is designed to help entrepreneurs and small business owners bring their vision to life through intentional, strategic branding. Using Canva, Vistaprint, and AI tools such as ChatGPT, participants will learn how to define their brand identity and create professional marketing materials that clearly represent who they are and what they offer.</w:t>
            </w:r>
            <w:r w:rsidDel="00000000" w:rsidR="00000000" w:rsidRPr="00000000">
              <w:rPr>
                <w:rtl w:val="0"/>
              </w:rPr>
            </w:r>
          </w:p>
        </w:tc>
      </w:tr>
      <w:tr>
        <w:trPr>
          <w:cantSplit w:val="0"/>
          <w:tblHeader w:val="0"/>
        </w:trPr>
        <w:tc>
          <w:tcPr>
            <w:shd w:fill="f9f5f0" w:val="clear"/>
            <w:tcMar>
              <w:top w:w="144.0" w:type="dxa"/>
              <w:left w:w="144.0" w:type="dxa"/>
              <w:bottom w:w="144.0" w:type="dxa"/>
              <w:right w:w="144.0" w:type="dxa"/>
            </w:tcMar>
            <w:vAlign w:val="center"/>
          </w:tcPr>
          <w:p w:rsidR="00000000" w:rsidDel="00000000" w:rsidP="00000000" w:rsidRDefault="00000000" w:rsidRPr="00000000" w14:paraId="0000000C">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Audience</w:t>
            </w:r>
          </w:p>
          <w:p w:rsidR="00000000" w:rsidDel="00000000" w:rsidP="00000000" w:rsidRDefault="00000000" w:rsidRPr="00000000" w14:paraId="0000000D">
            <w:pP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What do you know or assume about your learners, e.g. level, interest, industry, location? </w:t>
            </w:r>
          </w:p>
        </w:tc>
        <w:tc>
          <w:tcPr>
            <w:gridSpan w:val="2"/>
            <w:tcMar>
              <w:top w:w="144.0" w:type="dxa"/>
              <w:left w:w="144.0" w:type="dxa"/>
              <w:bottom w:w="144.0" w:type="dxa"/>
              <w:right w:w="144.0" w:type="dxa"/>
            </w:tcMar>
          </w:tcPr>
          <w:p w:rsidR="00000000" w:rsidDel="00000000" w:rsidP="00000000" w:rsidRDefault="00000000" w:rsidRPr="00000000" w14:paraId="0000000E">
            <w:pPr>
              <w:shd w:fill="ffffff" w:val="clear"/>
              <w:spacing w:after="120" w:before="120" w:lineRule="auto"/>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 College-age students, single mothers/women exploring entrepreneurship</w:t>
            </w:r>
          </w:p>
          <w:p w:rsidR="00000000" w:rsidDel="00000000" w:rsidP="00000000" w:rsidRDefault="00000000" w:rsidRPr="00000000" w14:paraId="0000000F">
            <w:pPr>
              <w:shd w:fill="ffffff" w:val="clear"/>
              <w:spacing w:after="120" w:before="120" w:lineRule="auto"/>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 Young adults launching their first business</w:t>
            </w:r>
          </w:p>
          <w:p w:rsidR="00000000" w:rsidDel="00000000" w:rsidP="00000000" w:rsidRDefault="00000000" w:rsidRPr="00000000" w14:paraId="00000010">
            <w:pPr>
              <w:shd w:fill="ffffff" w:val="clear"/>
              <w:spacing w:after="120" w:before="120" w:lineRule="auto"/>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 Individuals with a business idea but no clear brand identity</w:t>
            </w:r>
          </w:p>
          <w:p w:rsidR="00000000" w:rsidDel="00000000" w:rsidP="00000000" w:rsidRDefault="00000000" w:rsidRPr="00000000" w14:paraId="00000011">
            <w:pPr>
              <w:shd w:fill="ffffff" w:val="clear"/>
              <w:spacing w:after="120" w:before="120" w:lineRule="auto"/>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 Beginners with little to no design experience</w:t>
            </w:r>
          </w:p>
          <w:p w:rsidR="00000000" w:rsidDel="00000000" w:rsidP="00000000" w:rsidRDefault="00000000" w:rsidRPr="00000000" w14:paraId="00000012">
            <w:pPr>
              <w:shd w:fill="ffffff" w:val="clear"/>
              <w:spacing w:after="120" w:before="120" w:lineRule="auto"/>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 Creatives who need structure and direction for marketing materials</w:t>
            </w:r>
          </w:p>
          <w:p w:rsidR="00000000" w:rsidDel="00000000" w:rsidP="00000000" w:rsidRDefault="00000000" w:rsidRPr="00000000" w14:paraId="00000013">
            <w:pPr>
              <w:shd w:fill="ffffff" w:val="clear"/>
              <w:spacing w:after="120" w:before="120" w:lineRule="auto"/>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 Startup founders looking to build affordable, professional branding</w:t>
            </w:r>
          </w:p>
          <w:p w:rsidR="00000000" w:rsidDel="00000000" w:rsidP="00000000" w:rsidRDefault="00000000" w:rsidRPr="00000000" w14:paraId="00000014">
            <w:pPr>
              <w:spacing w:after="120" w:before="120" w:lineRule="auto"/>
              <w:rPr>
                <w:rFonts w:ascii="Arial" w:cs="Arial" w:eastAsia="Arial" w:hAnsi="Arial"/>
                <w:sz w:val="22"/>
                <w:szCs w:val="22"/>
                <w:highlight w:val="yellow"/>
              </w:rPr>
            </w:pPr>
            <w:r w:rsidDel="00000000" w:rsidR="00000000" w:rsidRPr="00000000">
              <w:rPr>
                <w:rtl w:val="0"/>
              </w:rPr>
            </w:r>
          </w:p>
        </w:tc>
      </w:tr>
      <w:tr>
        <w:trPr>
          <w:cantSplit w:val="0"/>
          <w:tblHeader w:val="0"/>
        </w:trPr>
        <w:tc>
          <w:tcPr>
            <w:shd w:fill="f9f5f0" w:val="clear"/>
            <w:tcMar>
              <w:top w:w="144.0" w:type="dxa"/>
              <w:left w:w="144.0" w:type="dxa"/>
              <w:bottom w:w="144.0" w:type="dxa"/>
              <w:right w:w="144.0" w:type="dxa"/>
            </w:tcMar>
          </w:tcPr>
          <w:p w:rsidR="00000000" w:rsidDel="00000000" w:rsidP="00000000" w:rsidRDefault="00000000" w:rsidRPr="00000000" w14:paraId="00000016">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Course objective</w:t>
            </w:r>
          </w:p>
          <w:p w:rsidR="00000000" w:rsidDel="00000000" w:rsidP="00000000" w:rsidRDefault="00000000" w:rsidRPr="00000000" w14:paraId="00000017">
            <w:pP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Summarise the main objective. This will be displayed on the landing page.</w:t>
            </w:r>
          </w:p>
        </w:tc>
        <w:tc>
          <w:tcPr>
            <w:gridSpan w:val="2"/>
            <w:tcMar>
              <w:top w:w="144.0" w:type="dxa"/>
              <w:left w:w="144.0" w:type="dxa"/>
              <w:bottom w:w="144.0" w:type="dxa"/>
              <w:right w:w="144.0" w:type="dxa"/>
            </w:tcMar>
          </w:tcPr>
          <w:p w:rsidR="00000000" w:rsidDel="00000000" w:rsidP="00000000" w:rsidRDefault="00000000" w:rsidRPr="00000000" w14:paraId="00000018">
            <w:pPr>
              <w:spacing w:after="120" w:before="120" w:lineRule="auto"/>
              <w:rPr>
                <w:rFonts w:ascii="Arial" w:cs="Arial" w:eastAsia="Arial" w:hAnsi="Arial"/>
                <w:sz w:val="22"/>
                <w:szCs w:val="22"/>
              </w:rPr>
            </w:pPr>
            <w:r w:rsidDel="00000000" w:rsidR="00000000" w:rsidRPr="00000000">
              <w:rPr>
                <w:rFonts w:ascii="Arial" w:cs="Arial" w:eastAsia="Arial" w:hAnsi="Arial"/>
                <w:color w:val="222222"/>
                <w:sz w:val="22"/>
                <w:szCs w:val="22"/>
                <w:highlight w:val="white"/>
                <w:rtl w:val="0"/>
              </w:rPr>
              <w:t xml:space="preserve">Throughout the course, students will actively design and complete their own logo, business cards, and flyers — not just as concepts, but as fully developed, ready-to-use brand assets. Participants will learn how to communicate their message clearly, position their business with confidence, and ensure their visuals align with their mission and audience.</w:t>
            </w:r>
            <w:r w:rsidDel="00000000" w:rsidR="00000000" w:rsidRPr="00000000">
              <w:rPr>
                <w:rtl w:val="0"/>
              </w:rPr>
            </w:r>
          </w:p>
        </w:tc>
      </w:tr>
      <w:tr>
        <w:trPr>
          <w:cantSplit w:val="0"/>
          <w:trHeight w:val="6880.49560546875" w:hRule="atLeast"/>
          <w:tblHeader w:val="0"/>
        </w:trPr>
        <w:tc>
          <w:tcPr>
            <w:shd w:fill="f9f5f0" w:val="clear"/>
            <w:tcMar>
              <w:top w:w="144.0" w:type="dxa"/>
              <w:left w:w="144.0" w:type="dxa"/>
              <w:bottom w:w="144.0" w:type="dxa"/>
              <w:right w:w="144.0" w:type="dxa"/>
            </w:tcMar>
          </w:tcPr>
          <w:p w:rsidR="00000000" w:rsidDel="00000000" w:rsidP="00000000" w:rsidRDefault="00000000" w:rsidRPr="00000000" w14:paraId="0000001A">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Learning outcomes</w:t>
            </w:r>
          </w:p>
          <w:p w:rsidR="00000000" w:rsidDel="00000000" w:rsidP="00000000" w:rsidRDefault="00000000" w:rsidRPr="00000000" w14:paraId="0000001B">
            <w:pPr>
              <w:rPr>
                <w:rFonts w:ascii="Arial" w:cs="Arial" w:eastAsia="Arial" w:hAnsi="Arial"/>
                <w:b w:val="1"/>
                <w:bCs w:val="1"/>
                <w:i w:val="1"/>
                <w:iCs w:val="1"/>
                <w:sz w:val="18"/>
                <w:szCs w:val="18"/>
              </w:rPr>
            </w:pPr>
            <w:r w:rsidDel="00000000" w:rsidR="00000000" w:rsidRPr="00000000">
              <w:rPr>
                <w:rFonts w:ascii="Arial" w:cs="Arial" w:eastAsia="Arial" w:hAnsi="Arial"/>
                <w:i w:val="1"/>
                <w:iCs w:val="1"/>
                <w:sz w:val="18"/>
                <w:szCs w:val="18"/>
                <w:rtl w:val="0"/>
              </w:rPr>
              <w:t xml:space="preserve">List the desired learning outcomes. These will be displayed on the landing page. ▶️ </w:t>
            </w:r>
            <w:hyperlink r:id="rId10">
              <w:r w:rsidDel="00000000" w:rsidR="00000000" w:rsidRPr="00000000">
                <w:rPr>
                  <w:rFonts w:ascii="Arial" w:cs="Arial" w:eastAsia="Arial" w:hAnsi="Arial"/>
                  <w:i w:val="1"/>
                  <w:iCs w:val="1"/>
                  <w:sz w:val="18"/>
                  <w:szCs w:val="18"/>
                  <w:u w:val="single"/>
                  <w:rtl w:val="0"/>
                </w:rPr>
                <w:t xml:space="preserve">Watch Tutorial</w:t>
              </w:r>
            </w:hyperlink>
            <w:r w:rsidDel="00000000" w:rsidR="00000000" w:rsidRPr="00000000">
              <w:rPr>
                <w:rtl w:val="0"/>
              </w:rPr>
            </w:r>
          </w:p>
        </w:tc>
        <w:tc>
          <w:tcPr>
            <w:gridSpan w:val="2"/>
            <w:tcMar>
              <w:top w:w="144.0" w:type="dxa"/>
              <w:left w:w="144.0" w:type="dxa"/>
              <w:bottom w:w="144.0" w:type="dxa"/>
              <w:right w:w="144.0" w:type="dxa"/>
            </w:tcMar>
          </w:tcPr>
          <w:p w:rsidR="00000000" w:rsidDel="00000000" w:rsidP="00000000" w:rsidRDefault="00000000" w:rsidRPr="00000000" w14:paraId="0000001C">
            <w:pPr>
              <w:spacing w:after="360" w:line="192.00000000000003" w:lineRule="auto"/>
              <w:ind w:left="0" w:firstLine="0"/>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By completing this course, you will be able to:</w:t>
            </w:r>
          </w:p>
          <w:p w:rsidR="00000000" w:rsidDel="00000000" w:rsidP="00000000" w:rsidRDefault="00000000" w:rsidRPr="00000000" w14:paraId="0000001D">
            <w:pPr>
              <w:numPr>
                <w:ilvl w:val="0"/>
                <w:numId w:val="1"/>
              </w:numPr>
              <w:shd w:fill="ffffff" w:val="clear"/>
              <w:spacing w:after="0" w:line="192.00000000000003" w:lineRule="auto"/>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Define your brand identity, including mission, message, and target audience</w:t>
            </w:r>
          </w:p>
          <w:p w:rsidR="00000000" w:rsidDel="00000000" w:rsidP="00000000" w:rsidRDefault="00000000" w:rsidRPr="00000000" w14:paraId="0000001E">
            <w:pPr>
              <w:shd w:fill="ffffff" w:val="clear"/>
              <w:spacing w:after="0" w:line="192.00000000000003" w:lineRule="auto"/>
              <w:ind w:left="0" w:firstLine="0"/>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1F">
            <w:pPr>
              <w:numPr>
                <w:ilvl w:val="0"/>
                <w:numId w:val="1"/>
              </w:numPr>
              <w:shd w:fill="ffffff" w:val="clear"/>
              <w:spacing w:after="0" w:line="192.00000000000003" w:lineRule="auto"/>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Clarify your visual style, including colors, fonts, and overall brand           aesthetic</w:t>
            </w:r>
          </w:p>
          <w:p w:rsidR="00000000" w:rsidDel="00000000" w:rsidP="00000000" w:rsidRDefault="00000000" w:rsidRPr="00000000" w14:paraId="00000020">
            <w:pPr>
              <w:shd w:fill="ffffff" w:val="clear"/>
              <w:spacing w:after="0" w:line="192.00000000000003" w:lineRule="auto"/>
              <w:ind w:left="0" w:firstLine="0"/>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21">
            <w:pPr>
              <w:numPr>
                <w:ilvl w:val="0"/>
                <w:numId w:val="1"/>
              </w:numPr>
              <w:shd w:fill="ffffff" w:val="clear"/>
              <w:spacing w:after="0" w:line="192.00000000000003" w:lineRule="auto"/>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Use Canva to design a professional flyer from concept to final layout</w:t>
            </w:r>
          </w:p>
          <w:p w:rsidR="00000000" w:rsidDel="00000000" w:rsidP="00000000" w:rsidRDefault="00000000" w:rsidRPr="00000000" w14:paraId="00000022">
            <w:pPr>
              <w:shd w:fill="ffffff" w:val="clear"/>
              <w:spacing w:after="0" w:line="192.00000000000003" w:lineRule="auto"/>
              <w:ind w:left="1440" w:firstLine="0"/>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23">
            <w:pPr>
              <w:numPr>
                <w:ilvl w:val="0"/>
                <w:numId w:val="1"/>
              </w:numPr>
              <w:shd w:fill="ffffff" w:val="clear"/>
              <w:spacing w:after="0" w:line="192.00000000000003" w:lineRule="auto"/>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Create cohesive marketing materials including flyers and business cards</w:t>
            </w:r>
          </w:p>
          <w:p w:rsidR="00000000" w:rsidDel="00000000" w:rsidP="00000000" w:rsidRDefault="00000000" w:rsidRPr="00000000" w14:paraId="00000024">
            <w:pPr>
              <w:shd w:fill="ffffff" w:val="clear"/>
              <w:spacing w:after="0" w:line="192.00000000000003" w:lineRule="auto"/>
              <w:ind w:left="1440" w:firstLine="0"/>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25">
            <w:pPr>
              <w:keepLines w:val="1"/>
              <w:numPr>
                <w:ilvl w:val="0"/>
                <w:numId w:val="1"/>
              </w:numPr>
              <w:shd w:fill="ffffff" w:val="clear"/>
              <w:spacing w:after="0" w:line="192.00000000000003" w:lineRule="auto"/>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Use Vistaprint to properly format and prepare designs for print production</w:t>
            </w:r>
          </w:p>
          <w:p w:rsidR="00000000" w:rsidDel="00000000" w:rsidP="00000000" w:rsidRDefault="00000000" w:rsidRPr="00000000" w14:paraId="00000026">
            <w:pPr>
              <w:keepLines w:val="1"/>
              <w:shd w:fill="ffffff" w:val="clear"/>
              <w:spacing w:after="0" w:line="192.00000000000003" w:lineRule="auto"/>
              <w:ind w:left="0" w:firstLine="0"/>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27">
            <w:pPr>
              <w:keepLines w:val="1"/>
              <w:numPr>
                <w:ilvl w:val="0"/>
                <w:numId w:val="1"/>
              </w:numPr>
              <w:shd w:fill="ffffff" w:val="clear"/>
              <w:spacing w:after="0" w:line="192.00000000000003" w:lineRule="auto"/>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Leverage AI tools such as ChatGPT to generate branding ideas, taglines, and marketing copy</w:t>
            </w:r>
          </w:p>
          <w:p w:rsidR="00000000" w:rsidDel="00000000" w:rsidP="00000000" w:rsidRDefault="00000000" w:rsidRPr="00000000" w14:paraId="00000028">
            <w:pPr>
              <w:keepLines w:val="1"/>
              <w:shd w:fill="ffffff" w:val="clear"/>
              <w:spacing w:after="0" w:line="192.00000000000003" w:lineRule="auto"/>
              <w:ind w:left="1440" w:firstLine="0"/>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29">
            <w:pPr>
              <w:keepLines w:val="1"/>
              <w:numPr>
                <w:ilvl w:val="0"/>
                <w:numId w:val="1"/>
              </w:numPr>
              <w:shd w:fill="ffffff" w:val="clear"/>
              <w:spacing w:after="0" w:line="192.00000000000003" w:lineRule="auto"/>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Apply basic design principles to ensure clean, balanced, and professional layouts</w:t>
            </w:r>
          </w:p>
          <w:p w:rsidR="00000000" w:rsidDel="00000000" w:rsidP="00000000" w:rsidRDefault="00000000" w:rsidRPr="00000000" w14:paraId="0000002A">
            <w:pPr>
              <w:keepLines w:val="1"/>
              <w:numPr>
                <w:ilvl w:val="0"/>
                <w:numId w:val="1"/>
              </w:numPr>
              <w:shd w:fill="ffffff" w:val="clear"/>
              <w:spacing w:after="200" w:before="0" w:line="192.00000000000003" w:lineRule="auto"/>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Develop consistent branding across multiple marketing platforms</w:t>
            </w:r>
          </w:p>
          <w:p w:rsidR="00000000" w:rsidDel="00000000" w:rsidP="00000000" w:rsidRDefault="00000000" w:rsidRPr="00000000" w14:paraId="0000002B">
            <w:pPr>
              <w:keepLines w:val="1"/>
              <w:numPr>
                <w:ilvl w:val="0"/>
                <w:numId w:val="1"/>
              </w:numPr>
              <w:shd w:fill="ffffff" w:val="clear"/>
              <w:spacing w:after="200" w:before="0" w:line="192.00000000000003" w:lineRule="auto"/>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Export, save, and organize digital files for both print and online use</w:t>
            </w:r>
          </w:p>
          <w:p w:rsidR="00000000" w:rsidDel="00000000" w:rsidP="00000000" w:rsidRDefault="00000000" w:rsidRPr="00000000" w14:paraId="0000002C">
            <w:pPr>
              <w:keepLines w:val="1"/>
              <w:numPr>
                <w:ilvl w:val="0"/>
                <w:numId w:val="1"/>
              </w:numPr>
              <w:shd w:fill="ffffff" w:val="clear"/>
              <w:spacing w:after="200" w:line="192.00000000000003" w:lineRule="auto"/>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Confidently create future marketing materials independently</w:t>
            </w:r>
          </w:p>
          <w:p w:rsidR="00000000" w:rsidDel="00000000" w:rsidP="00000000" w:rsidRDefault="00000000" w:rsidRPr="00000000" w14:paraId="0000002D">
            <w:pPr>
              <w:spacing w:after="360" w:before="0" w:line="276" w:lineRule="auto"/>
              <w:ind w:left="720" w:firstLine="0"/>
              <w:rPr>
                <w:rFonts w:ascii="Arial" w:cs="Arial" w:eastAsia="Arial" w:hAnsi="Arial"/>
                <w:sz w:val="22"/>
                <w:szCs w:val="22"/>
              </w:rPr>
            </w:pPr>
            <w:r w:rsidDel="00000000" w:rsidR="00000000" w:rsidRPr="00000000">
              <w:rPr>
                <w:rtl w:val="0"/>
              </w:rPr>
            </w:r>
          </w:p>
        </w:tc>
      </w:tr>
      <w:tr>
        <w:trPr>
          <w:cantSplit w:val="0"/>
          <w:trHeight w:val="10464.148925781254" w:hRule="atLeast"/>
          <w:tblHeader w:val="0"/>
        </w:trPr>
        <w:tc>
          <w:tcPr>
            <w:shd w:fill="f9f5f0" w:val="clear"/>
            <w:tcMar>
              <w:top w:w="144.0" w:type="dxa"/>
              <w:left w:w="144.0" w:type="dxa"/>
              <w:bottom w:w="144.0" w:type="dxa"/>
              <w:right w:w="144.0" w:type="dxa"/>
            </w:tcMar>
          </w:tcPr>
          <w:p w:rsidR="00000000" w:rsidDel="00000000" w:rsidP="00000000" w:rsidRDefault="00000000" w:rsidRPr="00000000" w14:paraId="0000002F">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Modules</w:t>
            </w:r>
          </w:p>
          <w:p w:rsidR="00000000" w:rsidDel="00000000" w:rsidP="00000000" w:rsidRDefault="00000000" w:rsidRPr="00000000" w14:paraId="00000030">
            <w:pP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Modules are groups of pages. Pages contain the content &amp; activities that learners will interact with.</w:t>
            </w:r>
          </w:p>
        </w:tc>
        <w:tc>
          <w:tcPr>
            <w:gridSpan w:val="2"/>
            <w:tcMar>
              <w:top w:w="144.0" w:type="dxa"/>
              <w:left w:w="144.0" w:type="dxa"/>
              <w:bottom w:w="144.0" w:type="dxa"/>
              <w:right w:w="144.0" w:type="dxa"/>
            </w:tcMar>
          </w:tcPr>
          <w:p w:rsidR="00000000" w:rsidDel="00000000" w:rsidP="00000000" w:rsidRDefault="00000000" w:rsidRPr="00000000" w14:paraId="00000031">
            <w:pPr>
              <w:shd w:fill="ffffff" w:val="clear"/>
              <w:spacing w:line="276" w:lineRule="auto"/>
              <w:ind w:left="720" w:firstLine="0"/>
              <w:rPr>
                <w:rFonts w:ascii="Arial" w:cs="Arial" w:eastAsia="Arial" w:hAnsi="Arial"/>
                <w:b w:val="1"/>
                <w:bCs w:val="1"/>
                <w:color w:val="222222"/>
                <w:sz w:val="22"/>
                <w:szCs w:val="22"/>
              </w:rPr>
            </w:pPr>
            <w:sdt>
              <w:sdtPr>
                <w:id w:val="-1078790739"/>
                <w:tag w:val="goog_rdk_0"/>
              </w:sdtPr>
              <w:sdtContent>
                <w:commentRangeStart w:id="0"/>
              </w:sdtContent>
            </w:sdt>
            <w:r w:rsidDel="00000000" w:rsidR="00000000" w:rsidRPr="00000000">
              <w:rPr>
                <w:rFonts w:ascii="Arial" w:cs="Arial" w:eastAsia="Arial" w:hAnsi="Arial"/>
                <w:b w:val="1"/>
                <w:bCs w:val="1"/>
                <w:color w:val="222222"/>
                <w:sz w:val="22"/>
                <w:szCs w:val="22"/>
                <w:rtl w:val="0"/>
              </w:rPr>
              <w:t xml:space="preserve">Module 1: Brand Clarity &amp; AI Logo Development</w:t>
            </w:r>
          </w:p>
          <w:p w:rsidR="00000000" w:rsidDel="00000000" w:rsidP="00000000" w:rsidRDefault="00000000" w:rsidRPr="00000000" w14:paraId="00000032">
            <w:pPr>
              <w:shd w:fill="ffffff" w:val="clear"/>
              <w:spacing w:line="276" w:lineRule="auto"/>
              <w:ind w:left="720" w:firstLine="0"/>
              <w:rPr>
                <w:rFonts w:ascii="Arial" w:cs="Arial" w:eastAsia="Arial" w:hAnsi="Arial"/>
                <w:b w:val="1"/>
                <w:bCs w:val="1"/>
                <w:color w:val="222222"/>
                <w:sz w:val="22"/>
                <w:szCs w:val="22"/>
              </w:rPr>
            </w:pPr>
            <w:r w:rsidDel="00000000" w:rsidR="00000000" w:rsidRPr="00000000">
              <w:rPr>
                <w:rFonts w:ascii="Arial" w:cs="Arial" w:eastAsia="Arial" w:hAnsi="Arial"/>
                <w:b w:val="1"/>
                <w:bCs w:val="1"/>
                <w:color w:val="222222"/>
                <w:sz w:val="22"/>
                <w:szCs w:val="22"/>
                <w:rtl w:val="0"/>
              </w:rPr>
              <w:t xml:space="preserve">In this module, learners will:</w:t>
            </w:r>
          </w:p>
          <w:p w:rsidR="00000000" w:rsidDel="00000000" w:rsidP="00000000" w:rsidRDefault="00000000" w:rsidRPr="00000000" w14:paraId="00000033">
            <w:pPr>
              <w:shd w:fill="ffffff" w:val="clear"/>
              <w:spacing w:line="276" w:lineRule="auto"/>
              <w:ind w:left="720" w:firstLine="0"/>
              <w:rPr>
                <w:rFonts w:ascii="Arial" w:cs="Arial" w:eastAsia="Arial" w:hAnsi="Arial"/>
                <w:b w:val="1"/>
                <w:bCs w:val="1"/>
                <w:color w:val="222222"/>
                <w:sz w:val="22"/>
                <w:szCs w:val="22"/>
              </w:rPr>
            </w:pPr>
            <w:r w:rsidDel="00000000" w:rsidR="00000000" w:rsidRPr="00000000">
              <w:rPr>
                <w:rFonts w:ascii="Arial" w:cs="Arial" w:eastAsia="Arial" w:hAnsi="Arial"/>
                <w:b w:val="1"/>
                <w:bCs w:val="1"/>
                <w:color w:val="222222"/>
                <w:sz w:val="22"/>
                <w:szCs w:val="22"/>
                <w:rtl w:val="0"/>
              </w:rPr>
              <w:t xml:space="preserve">Step 1 </w:t>
            </w:r>
          </w:p>
          <w:p w:rsidR="00000000" w:rsidDel="00000000" w:rsidP="00000000" w:rsidRDefault="00000000" w:rsidRPr="00000000" w14:paraId="00000034">
            <w:pPr>
              <w:shd w:fill="ffffff" w:val="clear"/>
              <w:spacing w:line="276" w:lineRule="auto"/>
              <w:ind w:left="720" w:firstLine="0"/>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 Navigate ChatGPT strategically to generate logo ideas.</w:t>
            </w:r>
          </w:p>
          <w:p w:rsidR="00000000" w:rsidDel="00000000" w:rsidP="00000000" w:rsidRDefault="00000000" w:rsidRPr="00000000" w14:paraId="00000035">
            <w:pPr>
              <w:shd w:fill="ffffff" w:val="clear"/>
              <w:spacing w:line="276" w:lineRule="auto"/>
              <w:ind w:left="720" w:firstLine="0"/>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 Learn how to craft effective prompts to refine logo concepts</w:t>
            </w:r>
          </w:p>
          <w:p w:rsidR="00000000" w:rsidDel="00000000" w:rsidP="00000000" w:rsidRDefault="00000000" w:rsidRPr="00000000" w14:paraId="00000036">
            <w:pPr>
              <w:shd w:fill="ffffff" w:val="clear"/>
              <w:spacing w:line="276" w:lineRule="auto"/>
              <w:ind w:left="720" w:firstLine="0"/>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 Complete a guided Student Branding Worksheet to clarify tone, and visual identity.</w:t>
            </w:r>
          </w:p>
          <w:p w:rsidR="00000000" w:rsidDel="00000000" w:rsidP="00000000" w:rsidRDefault="00000000" w:rsidRPr="00000000" w14:paraId="00000037">
            <w:pPr>
              <w:shd w:fill="ffffff" w:val="clear"/>
              <w:spacing w:line="276" w:lineRule="auto"/>
              <w:ind w:left="720" w:firstLine="0"/>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 Create a trade name words only Logo</w:t>
            </w:r>
          </w:p>
          <w:p w:rsidR="00000000" w:rsidDel="00000000" w:rsidP="00000000" w:rsidRDefault="00000000" w:rsidRPr="00000000" w14:paraId="00000038">
            <w:pPr>
              <w:shd w:fill="ffffff" w:val="clear"/>
              <w:spacing w:line="276" w:lineRule="auto"/>
              <w:ind w:left="720" w:firstLine="0"/>
              <w:rPr>
                <w:rFonts w:ascii="Arial" w:cs="Arial" w:eastAsia="Arial" w:hAnsi="Arial"/>
                <w:color w:val="222222"/>
                <w:sz w:val="22"/>
                <w:szCs w:val="22"/>
              </w:rPr>
            </w:pPr>
            <w:r w:rsidDel="00000000" w:rsidR="00000000" w:rsidRPr="00000000">
              <w:rPr>
                <w:rFonts w:ascii="Arial" w:cs="Arial" w:eastAsia="Arial" w:hAnsi="Arial"/>
                <w:b w:val="1"/>
                <w:bCs w:val="1"/>
                <w:color w:val="222222"/>
                <w:sz w:val="22"/>
                <w:szCs w:val="22"/>
                <w:rtl w:val="0"/>
              </w:rPr>
              <w:t xml:space="preserve">Step 2</w:t>
            </w:r>
            <w:r w:rsidDel="00000000" w:rsidR="00000000" w:rsidRPr="00000000">
              <w:rPr>
                <w:rtl w:val="0"/>
              </w:rPr>
            </w:r>
          </w:p>
          <w:p w:rsidR="00000000" w:rsidDel="00000000" w:rsidP="00000000" w:rsidRDefault="00000000" w:rsidRPr="00000000" w14:paraId="00000039">
            <w:pPr>
              <w:shd w:fill="ffffff" w:val="clear"/>
              <w:spacing w:line="276" w:lineRule="auto"/>
              <w:ind w:left="720" w:firstLine="0"/>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 Use the tools learned from step 1 to create final logo if alternative from trade name only design </w:t>
            </w:r>
          </w:p>
          <w:p w:rsidR="00000000" w:rsidDel="00000000" w:rsidP="00000000" w:rsidRDefault="00000000" w:rsidRPr="00000000" w14:paraId="0000003A">
            <w:pPr>
              <w:shd w:fill="ffffff" w:val="clear"/>
              <w:spacing w:line="276" w:lineRule="auto"/>
              <w:ind w:left="720" w:firstLine="0"/>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•Develop a finalized logo concept ready for digital use</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3B">
            <w:pPr>
              <w:shd w:fill="ffffff" w:val="clear"/>
              <w:spacing w:line="276" w:lineRule="auto"/>
              <w:ind w:left="0" w:firstLine="0"/>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3C">
            <w:pPr>
              <w:shd w:fill="ffffff" w:val="clear"/>
              <w:spacing w:line="276" w:lineRule="auto"/>
              <w:ind w:left="720" w:firstLine="0"/>
              <w:rPr>
                <w:rFonts w:ascii="Arial" w:cs="Arial" w:eastAsia="Arial" w:hAnsi="Arial"/>
                <w:b w:val="1"/>
                <w:bCs w:val="1"/>
                <w:color w:val="222222"/>
                <w:sz w:val="22"/>
                <w:szCs w:val="22"/>
              </w:rPr>
            </w:pPr>
            <w:r w:rsidDel="00000000" w:rsidR="00000000" w:rsidRPr="00000000">
              <w:rPr>
                <w:rFonts w:ascii="Arial" w:cs="Arial" w:eastAsia="Arial" w:hAnsi="Arial"/>
                <w:b w:val="1"/>
                <w:bCs w:val="1"/>
                <w:color w:val="222222"/>
                <w:sz w:val="22"/>
                <w:szCs w:val="22"/>
                <w:rtl w:val="0"/>
              </w:rPr>
              <w:t xml:space="preserve">Module 2: Canva Flyer Design</w:t>
            </w:r>
          </w:p>
          <w:p w:rsidR="00000000" w:rsidDel="00000000" w:rsidP="00000000" w:rsidRDefault="00000000" w:rsidRPr="00000000" w14:paraId="0000003D">
            <w:pPr>
              <w:shd w:fill="ffffff" w:val="clear"/>
              <w:spacing w:line="276" w:lineRule="auto"/>
              <w:ind w:left="720" w:firstLine="0"/>
              <w:rPr>
                <w:rFonts w:ascii="Arial" w:cs="Arial" w:eastAsia="Arial" w:hAnsi="Arial"/>
                <w:b w:val="1"/>
                <w:bCs w:val="1"/>
                <w:color w:val="222222"/>
                <w:sz w:val="22"/>
                <w:szCs w:val="22"/>
              </w:rPr>
            </w:pPr>
            <w:r w:rsidDel="00000000" w:rsidR="00000000" w:rsidRPr="00000000">
              <w:rPr>
                <w:rFonts w:ascii="Arial" w:cs="Arial" w:eastAsia="Arial" w:hAnsi="Arial"/>
                <w:b w:val="1"/>
                <w:bCs w:val="1"/>
                <w:color w:val="222222"/>
                <w:sz w:val="22"/>
                <w:szCs w:val="22"/>
                <w:rtl w:val="0"/>
              </w:rPr>
              <w:t xml:space="preserve">In this module, learners will:</w:t>
            </w:r>
          </w:p>
          <w:p w:rsidR="00000000" w:rsidDel="00000000" w:rsidP="00000000" w:rsidRDefault="00000000" w:rsidRPr="00000000" w14:paraId="0000003E">
            <w:pPr>
              <w:shd w:fill="ffffff" w:val="clear"/>
              <w:spacing w:line="276" w:lineRule="auto"/>
              <w:ind w:left="720" w:firstLine="0"/>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 Use their AI-developed branding to design a professional flyer in Canva</w:t>
            </w:r>
          </w:p>
          <w:p w:rsidR="00000000" w:rsidDel="00000000" w:rsidP="00000000" w:rsidRDefault="00000000" w:rsidRPr="00000000" w14:paraId="0000003F">
            <w:pPr>
              <w:shd w:fill="ffffff" w:val="clear"/>
              <w:spacing w:line="276" w:lineRule="auto"/>
              <w:ind w:left="720" w:firstLine="0"/>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 Apply basic design principles including layout, color consistency, font pairing, and visual balance</w:t>
            </w:r>
          </w:p>
          <w:p w:rsidR="00000000" w:rsidDel="00000000" w:rsidP="00000000" w:rsidRDefault="00000000" w:rsidRPr="00000000" w14:paraId="00000040">
            <w:pPr>
              <w:shd w:fill="ffffff" w:val="clear"/>
              <w:spacing w:line="276" w:lineRule="auto"/>
              <w:ind w:left="720" w:firstLine="0"/>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 Learn how to upload and integrate their logo into a cohesive marketing piece</w:t>
            </w:r>
          </w:p>
          <w:p w:rsidR="00000000" w:rsidDel="00000000" w:rsidP="00000000" w:rsidRDefault="00000000" w:rsidRPr="00000000" w14:paraId="00000041">
            <w:pPr>
              <w:shd w:fill="ffffff" w:val="clear"/>
              <w:spacing w:line="276" w:lineRule="auto"/>
              <w:ind w:left="720" w:firstLine="0"/>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 Export properly formatted files for print and digital distribution</w:t>
            </w:r>
          </w:p>
          <w:p w:rsidR="00000000" w:rsidDel="00000000" w:rsidP="00000000" w:rsidRDefault="00000000" w:rsidRPr="00000000" w14:paraId="00000042">
            <w:pPr>
              <w:shd w:fill="ffffff" w:val="clear"/>
              <w:spacing w:line="276" w:lineRule="auto"/>
              <w:ind w:left="720" w:firstLine="0"/>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3">
            <w:pPr>
              <w:shd w:fill="ffffff" w:val="clear"/>
              <w:spacing w:line="276" w:lineRule="auto"/>
              <w:ind w:left="720" w:firstLine="0"/>
              <w:rPr>
                <w:rFonts w:ascii="Arial" w:cs="Arial" w:eastAsia="Arial" w:hAnsi="Arial"/>
                <w:b w:val="1"/>
                <w:bCs w:val="1"/>
                <w:color w:val="222222"/>
                <w:sz w:val="22"/>
                <w:szCs w:val="22"/>
              </w:rPr>
            </w:pPr>
            <w:r w:rsidDel="00000000" w:rsidR="00000000" w:rsidRPr="00000000">
              <w:rPr>
                <w:rFonts w:ascii="Arial" w:cs="Arial" w:eastAsia="Arial" w:hAnsi="Arial"/>
                <w:b w:val="1"/>
                <w:bCs w:val="1"/>
                <w:color w:val="222222"/>
                <w:sz w:val="22"/>
                <w:szCs w:val="22"/>
                <w:rtl w:val="0"/>
              </w:rPr>
              <w:t xml:space="preserve">Module 3: Business Card Creation with Vistaprint</w:t>
            </w:r>
          </w:p>
          <w:p w:rsidR="00000000" w:rsidDel="00000000" w:rsidP="00000000" w:rsidRDefault="00000000" w:rsidRPr="00000000" w14:paraId="00000044">
            <w:pPr>
              <w:shd w:fill="ffffff" w:val="clear"/>
              <w:spacing w:line="276" w:lineRule="auto"/>
              <w:ind w:left="720" w:firstLine="0"/>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In this module, learners will:</w:t>
            </w:r>
          </w:p>
          <w:p w:rsidR="00000000" w:rsidDel="00000000" w:rsidP="00000000" w:rsidRDefault="00000000" w:rsidRPr="00000000" w14:paraId="00000045">
            <w:pPr>
              <w:shd w:fill="ffffff" w:val="clear"/>
              <w:spacing w:line="276" w:lineRule="auto"/>
              <w:ind w:left="720" w:firstLine="0"/>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 Upload and format their AI-generated logo for print</w:t>
            </w:r>
          </w:p>
          <w:p w:rsidR="00000000" w:rsidDel="00000000" w:rsidP="00000000" w:rsidRDefault="00000000" w:rsidRPr="00000000" w14:paraId="00000046">
            <w:pPr>
              <w:shd w:fill="ffffff" w:val="clear"/>
              <w:spacing w:line="276" w:lineRule="auto"/>
              <w:ind w:left="720" w:firstLine="0"/>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 Design professional business cards using Vistaprint templates</w:t>
            </w:r>
          </w:p>
          <w:p w:rsidR="00000000" w:rsidDel="00000000" w:rsidP="00000000" w:rsidRDefault="00000000" w:rsidRPr="00000000" w14:paraId="00000047">
            <w:pPr>
              <w:shd w:fill="ffffff" w:val="clear"/>
              <w:spacing w:line="276" w:lineRule="auto"/>
              <w:ind w:left="720" w:firstLine="0"/>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 Ensure correct sizing, bleed margins, and print-ready file standards</w:t>
            </w:r>
          </w:p>
          <w:p w:rsidR="00000000" w:rsidDel="00000000" w:rsidP="00000000" w:rsidRDefault="00000000" w:rsidRPr="00000000" w14:paraId="00000048">
            <w:pPr>
              <w:shd w:fill="ffffff" w:val="clear"/>
              <w:spacing w:line="276" w:lineRule="auto"/>
              <w:ind w:left="720" w:firstLine="0"/>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 Finalize and prepare their business cards for ordering</w:t>
            </w:r>
          </w:p>
          <w:p w:rsidR="00000000" w:rsidDel="00000000" w:rsidP="00000000" w:rsidRDefault="00000000" w:rsidRPr="00000000" w14:paraId="00000049">
            <w:pPr>
              <w:shd w:fill="ffffff" w:val="clear"/>
              <w:spacing w:line="276" w:lineRule="auto"/>
              <w:ind w:left="720" w:firstLine="0"/>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A">
            <w:pPr>
              <w:spacing w:line="276" w:lineRule="auto"/>
              <w:ind w:left="720" w:firstLine="0"/>
              <w:rPr>
                <w:rFonts w:ascii="Open Sans" w:cs="Open Sans" w:eastAsia="Open Sans" w:hAnsi="Open Sans"/>
                <w:b w:val="1"/>
                <w:bCs w:val="1"/>
                <w:sz w:val="22"/>
                <w:szCs w:val="22"/>
              </w:rPr>
            </w:pPr>
            <w:r w:rsidDel="00000000" w:rsidR="00000000" w:rsidRPr="00000000">
              <w:rPr>
                <w:rFonts w:ascii="Arial" w:cs="Arial" w:eastAsia="Arial" w:hAnsi="Arial"/>
                <w:b w:val="1"/>
                <w:bCs w:val="1"/>
                <w:sz w:val="22"/>
                <w:szCs w:val="22"/>
                <w:rtl w:val="0"/>
              </w:rPr>
              <w:br w:type="textWrapping"/>
            </w:r>
            <w:r w:rsidDel="00000000" w:rsidR="00000000" w:rsidRPr="00000000">
              <w:rPr>
                <w:rtl w:val="0"/>
              </w:rPr>
            </w:r>
          </w:p>
        </w:tc>
      </w:tr>
      <w:tr>
        <w:trPr>
          <w:cantSplit w:val="0"/>
          <w:tblHeader w:val="0"/>
        </w:trPr>
        <w:tc>
          <w:tcPr>
            <w:shd w:fill="f9f5f0" w:val="clear"/>
            <w:tcMar>
              <w:top w:w="144.0" w:type="dxa"/>
              <w:left w:w="144.0" w:type="dxa"/>
              <w:bottom w:w="144.0" w:type="dxa"/>
              <w:right w:w="144.0" w:type="dxa"/>
            </w:tcMar>
          </w:tcPr>
          <w:p w:rsidR="00000000" w:rsidDel="00000000" w:rsidP="00000000" w:rsidRDefault="00000000" w:rsidRPr="00000000" w14:paraId="0000004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D">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Course structure and schedule</w:t>
            </w:r>
          </w:p>
        </w:tc>
        <w:tc>
          <w:tcPr>
            <w:gridSpan w:val="2"/>
            <w:tcMar>
              <w:top w:w="144.0" w:type="dxa"/>
              <w:left w:w="144.0" w:type="dxa"/>
              <w:bottom w:w="144.0" w:type="dxa"/>
              <w:right w:w="144.0" w:type="dxa"/>
            </w:tcMar>
          </w:tcPr>
          <w:p w:rsidR="00000000" w:rsidDel="00000000" w:rsidP="00000000" w:rsidRDefault="00000000" w:rsidRPr="00000000" w14:paraId="0000004E">
            <w:pPr>
              <w:spacing w:line="276" w:lineRule="auto"/>
              <w:ind w:left="720" w:firstLine="0"/>
              <w:rPr>
                <w:rFonts w:ascii="Arial" w:cs="Arial" w:eastAsia="Arial" w:hAnsi="Arial"/>
                <w:b w:val="1"/>
                <w:bCs w:val="1"/>
                <w:color w:val="222222"/>
                <w:sz w:val="22"/>
                <w:szCs w:val="22"/>
                <w:highlight w:val="white"/>
              </w:rPr>
            </w:pPr>
            <w:r w:rsidDel="00000000" w:rsidR="00000000" w:rsidRPr="00000000">
              <w:rPr>
                <w:rtl w:val="0"/>
              </w:rPr>
            </w:r>
          </w:p>
          <w:p w:rsidR="00000000" w:rsidDel="00000000" w:rsidP="00000000" w:rsidRDefault="00000000" w:rsidRPr="00000000" w14:paraId="0000004F">
            <w:pPr>
              <w:spacing w:line="276" w:lineRule="auto"/>
              <w:ind w:left="720" w:firstLine="0"/>
              <w:rPr>
                <w:rFonts w:ascii="Arial" w:cs="Arial" w:eastAsia="Arial" w:hAnsi="Arial"/>
                <w:color w:val="222222"/>
                <w:sz w:val="22"/>
                <w:szCs w:val="22"/>
                <w:highlight w:val="white"/>
              </w:rPr>
            </w:pPr>
            <w:r w:rsidDel="00000000" w:rsidR="00000000" w:rsidRPr="00000000">
              <w:rPr>
                <w:rFonts w:ascii="Arial" w:cs="Arial" w:eastAsia="Arial" w:hAnsi="Arial"/>
                <w:b w:val="1"/>
                <w:bCs w:val="1"/>
                <w:color w:val="222222"/>
                <w:sz w:val="22"/>
                <w:szCs w:val="22"/>
                <w:highlight w:val="white"/>
                <w:rtl w:val="0"/>
              </w:rPr>
              <w:t xml:space="preserve">Format: </w:t>
            </w:r>
            <w:r w:rsidDel="00000000" w:rsidR="00000000" w:rsidRPr="00000000">
              <w:rPr>
                <w:rFonts w:ascii="Arial" w:cs="Arial" w:eastAsia="Arial" w:hAnsi="Arial"/>
                <w:color w:val="222222"/>
                <w:sz w:val="22"/>
                <w:szCs w:val="22"/>
                <w:highlight w:val="white"/>
                <w:rtl w:val="0"/>
              </w:rPr>
              <w:t xml:space="preserve">Live Zoom Instruction + Guided Independent Work</w:t>
            </w:r>
          </w:p>
          <w:p w:rsidR="00000000" w:rsidDel="00000000" w:rsidP="00000000" w:rsidRDefault="00000000" w:rsidRPr="00000000" w14:paraId="00000050">
            <w:pPr>
              <w:shd w:fill="ffffff" w:val="clear"/>
              <w:spacing w:line="276" w:lineRule="auto"/>
              <w:ind w:left="720" w:firstLine="0"/>
              <w:rPr>
                <w:rFonts w:ascii="Arial" w:cs="Arial" w:eastAsia="Arial" w:hAnsi="Arial"/>
                <w:color w:val="222222"/>
                <w:sz w:val="22"/>
                <w:szCs w:val="22"/>
              </w:rPr>
            </w:pPr>
            <w:r w:rsidDel="00000000" w:rsidR="00000000" w:rsidRPr="00000000">
              <w:rPr>
                <w:rFonts w:ascii="Arial" w:cs="Arial" w:eastAsia="Arial" w:hAnsi="Arial"/>
                <w:b w:val="1"/>
                <w:bCs w:val="1"/>
                <w:color w:val="222222"/>
                <w:sz w:val="22"/>
                <w:szCs w:val="22"/>
                <w:rtl w:val="0"/>
              </w:rPr>
              <w:t xml:space="preserve">Sessions: </w:t>
            </w:r>
            <w:r w:rsidDel="00000000" w:rsidR="00000000" w:rsidRPr="00000000">
              <w:rPr>
                <w:rFonts w:ascii="Arial" w:cs="Arial" w:eastAsia="Arial" w:hAnsi="Arial"/>
                <w:color w:val="222222"/>
                <w:sz w:val="22"/>
                <w:szCs w:val="22"/>
                <w:rtl w:val="0"/>
              </w:rPr>
              <w:t xml:space="preserve">2 Live Zoom Calls</w:t>
            </w:r>
          </w:p>
          <w:p w:rsidR="00000000" w:rsidDel="00000000" w:rsidP="00000000" w:rsidRDefault="00000000" w:rsidRPr="00000000" w14:paraId="00000051">
            <w:pPr>
              <w:shd w:fill="ffffff" w:val="clear"/>
              <w:spacing w:line="276" w:lineRule="auto"/>
              <w:ind w:left="720" w:firstLine="0"/>
              <w:rPr>
                <w:rFonts w:ascii="Arial" w:cs="Arial" w:eastAsia="Arial" w:hAnsi="Arial"/>
                <w:color w:val="222222"/>
                <w:sz w:val="22"/>
                <w:szCs w:val="22"/>
              </w:rPr>
            </w:pPr>
            <w:r w:rsidDel="00000000" w:rsidR="00000000" w:rsidRPr="00000000">
              <w:rPr>
                <w:rFonts w:ascii="Arial" w:cs="Arial" w:eastAsia="Arial" w:hAnsi="Arial"/>
                <w:b w:val="1"/>
                <w:bCs w:val="1"/>
                <w:color w:val="222222"/>
                <w:sz w:val="22"/>
                <w:szCs w:val="22"/>
                <w:rtl w:val="0"/>
              </w:rPr>
              <w:t xml:space="preserve">Session Length:</w:t>
            </w:r>
            <w:r w:rsidDel="00000000" w:rsidR="00000000" w:rsidRPr="00000000">
              <w:rPr>
                <w:rFonts w:ascii="Arial" w:cs="Arial" w:eastAsia="Arial" w:hAnsi="Arial"/>
                <w:color w:val="222222"/>
                <w:sz w:val="22"/>
                <w:szCs w:val="22"/>
                <w:rtl w:val="0"/>
              </w:rPr>
              <w:t xml:space="preserve"> 45 minutes each</w:t>
            </w:r>
          </w:p>
          <w:p w:rsidR="00000000" w:rsidDel="00000000" w:rsidP="00000000" w:rsidRDefault="00000000" w:rsidRPr="00000000" w14:paraId="00000052">
            <w:pPr>
              <w:shd w:fill="ffffff" w:val="clear"/>
              <w:spacing w:line="276" w:lineRule="auto"/>
              <w:ind w:left="720" w:firstLine="0"/>
              <w:rPr>
                <w:rFonts w:ascii="Arial" w:cs="Arial" w:eastAsia="Arial" w:hAnsi="Arial"/>
                <w:color w:val="222222"/>
                <w:sz w:val="22"/>
                <w:szCs w:val="22"/>
              </w:rPr>
            </w:pPr>
            <w:r w:rsidDel="00000000" w:rsidR="00000000" w:rsidRPr="00000000">
              <w:rPr>
                <w:rFonts w:ascii="Arial" w:cs="Arial" w:eastAsia="Arial" w:hAnsi="Arial"/>
                <w:b w:val="1"/>
                <w:bCs w:val="1"/>
                <w:color w:val="222222"/>
                <w:sz w:val="22"/>
                <w:szCs w:val="22"/>
                <w:rtl w:val="0"/>
              </w:rPr>
              <w:t xml:space="preserve">Total Duration: </w:t>
            </w:r>
            <w:r w:rsidDel="00000000" w:rsidR="00000000" w:rsidRPr="00000000">
              <w:rPr>
                <w:rFonts w:ascii="Arial" w:cs="Arial" w:eastAsia="Arial" w:hAnsi="Arial"/>
                <w:color w:val="222222"/>
                <w:sz w:val="22"/>
                <w:szCs w:val="22"/>
                <w:rtl w:val="0"/>
              </w:rPr>
              <w:t xml:space="preserve">Completed within 1 week</w:t>
            </w:r>
          </w:p>
          <w:p w:rsidR="00000000" w:rsidDel="00000000" w:rsidP="00000000" w:rsidRDefault="00000000" w:rsidRPr="00000000" w14:paraId="00000053">
            <w:pPr>
              <w:shd w:fill="ffffff" w:val="clear"/>
              <w:spacing w:line="276" w:lineRule="auto"/>
              <w:ind w:left="720" w:firstLine="0"/>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This course is delivered through two structured Zoom sessions focused on concept development, design execution, and finalization of branding materials. Each session includes live instruction, guided walkthroughs, and interactive worksheets.</w:t>
            </w:r>
          </w:p>
          <w:p w:rsidR="00000000" w:rsidDel="00000000" w:rsidP="00000000" w:rsidRDefault="00000000" w:rsidRPr="00000000" w14:paraId="00000054">
            <w:pPr>
              <w:shd w:fill="ffffff" w:val="clear"/>
              <w:spacing w:line="276" w:lineRule="auto"/>
              <w:ind w:left="720" w:firstLine="0"/>
              <w:rPr>
                <w:rFonts w:ascii="Arial" w:cs="Arial" w:eastAsia="Arial" w:hAnsi="Arial"/>
                <w:b w:val="1"/>
                <w:bCs w:val="1"/>
                <w:color w:val="222222"/>
                <w:sz w:val="22"/>
                <w:szCs w:val="22"/>
              </w:rPr>
            </w:pPr>
            <w:r w:rsidDel="00000000" w:rsidR="00000000" w:rsidRPr="00000000">
              <w:rPr>
                <w:rFonts w:ascii="Arial" w:cs="Arial" w:eastAsia="Arial" w:hAnsi="Arial"/>
                <w:b w:val="1"/>
                <w:bCs w:val="1"/>
                <w:color w:val="222222"/>
                <w:sz w:val="22"/>
                <w:szCs w:val="22"/>
                <w:rtl w:val="0"/>
              </w:rPr>
              <w:t xml:space="preserve">Between sessions, participants will complete practical assignments using Canva, ChatGPT, and Vistaprint to build their branding assets step by step.</w:t>
            </w:r>
          </w:p>
          <w:p w:rsidR="00000000" w:rsidDel="00000000" w:rsidP="00000000" w:rsidRDefault="00000000" w:rsidRPr="00000000" w14:paraId="00000055">
            <w:pPr>
              <w:spacing w:line="276" w:lineRule="auto"/>
              <w:ind w:left="720" w:firstLine="0"/>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057">
      <w:pPr>
        <w:rPr>
          <w:rFonts w:ascii="Arial" w:cs="Arial" w:eastAsia="Arial" w:hAnsi="Arial"/>
          <w:sz w:val="12"/>
          <w:szCs w:val="12"/>
        </w:rPr>
      </w:pPr>
      <w:r w:rsidDel="00000000" w:rsidR="00000000" w:rsidRPr="00000000">
        <w:rPr>
          <w:rtl w:val="0"/>
        </w:rPr>
      </w:r>
    </w:p>
    <w:sectPr>
      <w:footerReference r:id="rId11"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Shayele Sadler" w:id="0" w:date="2026-04-01T02:23:57Z">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@Sylvia@malamalama.org changes made to outline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5A"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rPr/>
    </w:pPr>
    <w:r w:rsidDel="00000000" w:rsidR="00000000" w:rsidRPr="00000000">
      <w:rPr>
        <w:sz w:val="18"/>
        <w:szCs w:val="18"/>
        <w:rtl w:val="0"/>
      </w:rPr>
      <w:t xml:space="preserve">Shayele Sadler, independent contractor with license granted to Mālamalama for ‘emerging leaders’ course use.</w:t>
    </w:r>
    <w:r w:rsidDel="00000000" w:rsidR="00000000" w:rsidRPr="00000000">
      <w:rPr>
        <w:rtl w:val="0"/>
      </w:rPr>
    </w:r>
  </w:p>
  <w:p w:rsidR="00000000" w:rsidDel="00000000" w:rsidP="00000000" w:rsidRDefault="00000000" w:rsidRPr="00000000" w14:paraId="00000059">
    <w:pPr>
      <w:rPr>
        <w:rFonts w:ascii="Arial" w:cs="Arial" w:eastAsia="Arial" w:hAnsi="Arial"/>
        <w:sz w:val="2"/>
        <w:szCs w:val="2"/>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220CE5"/>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20CE5"/>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20CE5"/>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20CE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20CE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20CE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20CE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20CE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20CE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20CE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20CE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20CE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20CE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20CE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20CE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20CE5"/>
    <w:rPr>
      <w:i w:val="1"/>
      <w:iCs w:val="1"/>
      <w:color w:val="404040" w:themeColor="text1" w:themeTint="0000BF"/>
    </w:rPr>
  </w:style>
  <w:style w:type="paragraph" w:styleId="ListParagraph">
    <w:name w:val="List Paragraph"/>
    <w:basedOn w:val="Normal"/>
    <w:uiPriority w:val="34"/>
    <w:qFormat w:val="1"/>
    <w:rsid w:val="00220CE5"/>
    <w:pPr>
      <w:ind w:left="720"/>
      <w:contextualSpacing w:val="1"/>
    </w:pPr>
  </w:style>
  <w:style w:type="character" w:styleId="IntenseEmphasis">
    <w:name w:val="Intense Emphasis"/>
    <w:basedOn w:val="DefaultParagraphFont"/>
    <w:uiPriority w:val="21"/>
    <w:qFormat w:val="1"/>
    <w:rsid w:val="00220CE5"/>
    <w:rPr>
      <w:i w:val="1"/>
      <w:iCs w:val="1"/>
      <w:color w:val="0f4761" w:themeColor="accent1" w:themeShade="0000BF"/>
    </w:rPr>
  </w:style>
  <w:style w:type="paragraph" w:styleId="IntenseQuote">
    <w:name w:val="Intense Quote"/>
    <w:basedOn w:val="Normal"/>
    <w:next w:val="Normal"/>
    <w:link w:val="IntenseQuoteChar"/>
    <w:uiPriority w:val="30"/>
    <w:qFormat w:val="1"/>
    <w:rsid w:val="00220CE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20CE5"/>
    <w:rPr>
      <w:i w:val="1"/>
      <w:iCs w:val="1"/>
      <w:color w:val="0f4761" w:themeColor="accent1" w:themeShade="0000BF"/>
    </w:rPr>
  </w:style>
  <w:style w:type="character" w:styleId="IntenseReference">
    <w:name w:val="Intense Reference"/>
    <w:basedOn w:val="DefaultParagraphFont"/>
    <w:uiPriority w:val="32"/>
    <w:qFormat w:val="1"/>
    <w:rsid w:val="00220CE5"/>
    <w:rPr>
      <w:b w:val="1"/>
      <w:bCs w:val="1"/>
      <w:smallCaps w:val="1"/>
      <w:color w:val="0f4761" w:themeColor="accent1" w:themeShade="0000BF"/>
      <w:spacing w:val="5"/>
    </w:rPr>
  </w:style>
  <w:style w:type="table" w:styleId="Table1">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hyperlink" Target="https://youtu.be/HcnuVyPybyk?si=jONbo1nZzJZhWoeF" TargetMode="External"/><Relationship Id="rId9" Type="http://schemas.openxmlformats.org/officeDocument/2006/relationships/hyperlink" Target="https://blog.openlearning.com/online-course-name-steps-examples?hs_preview=bgSuLehh-156752272564"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gETQgZWZKJg3RDjqdatlBa7bhw==">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2025-10-28T02:17:00Z</dcterms:created>
  <dc:creator>Sylvia Cenzano</dc:creator>
</cp:coreProperties>
</file>